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7D4AC" w14:textId="77777777" w:rsidR="00CA1616" w:rsidRPr="00AC4C17" w:rsidRDefault="00CA1616">
      <w:pPr>
        <w:rPr>
          <w:rFonts w:ascii="Century Gothic" w:hAnsi="Century Gothic"/>
          <w:b/>
          <w:bCs/>
          <w:color w:val="00B050"/>
          <w:sz w:val="36"/>
          <w:szCs w:val="36"/>
        </w:rPr>
      </w:pPr>
      <w:bookmarkStart w:id="0" w:name="_GoBack"/>
      <w:bookmarkEnd w:id="0"/>
      <w:r w:rsidRPr="00AC4C17">
        <w:rPr>
          <w:rFonts w:ascii="Century Gothic" w:hAnsi="Century Gothic"/>
          <w:b/>
          <w:bCs/>
          <w:color w:val="00B050"/>
          <w:sz w:val="36"/>
          <w:szCs w:val="36"/>
        </w:rPr>
        <w:t xml:space="preserve">Learning in EYFS: What PE Subject Leaders Need to Know </w:t>
      </w:r>
    </w:p>
    <w:p w14:paraId="7FE063E2" w14:textId="46F37B23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The most relevant statements for PE are taken from the following areas of learning: </w:t>
      </w:r>
    </w:p>
    <w:p w14:paraId="5C387004" w14:textId="2869C628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Personal, Social and Emotional Development </w:t>
      </w:r>
    </w:p>
    <w:p w14:paraId="7CE3AB65" w14:textId="56FB87F9" w:rsidR="002F4A6B" w:rsidRPr="00AC4C17" w:rsidRDefault="002F4A6B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>• Expressive Arts and Design</w:t>
      </w:r>
    </w:p>
    <w:p w14:paraId="4E9F9399" w14:textId="7A125AD3" w:rsidR="002F4A6B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>• Physical Development</w:t>
      </w:r>
    </w:p>
    <w:p w14:paraId="2D334CA9" w14:textId="77777777" w:rsidR="00AC4C17" w:rsidRPr="00AC4C17" w:rsidRDefault="00AC4C17">
      <w:pPr>
        <w:rPr>
          <w:rFonts w:ascii="Century Gothic" w:hAnsi="Century Gothic"/>
        </w:rPr>
      </w:pPr>
    </w:p>
    <w:p w14:paraId="212176B7" w14:textId="77777777" w:rsidR="00CA1616" w:rsidRPr="00AC4C17" w:rsidRDefault="00CA1616">
      <w:pPr>
        <w:rPr>
          <w:rFonts w:ascii="Century Gothic" w:hAnsi="Century Gothic"/>
          <w:b/>
          <w:bCs/>
        </w:rPr>
      </w:pPr>
      <w:r w:rsidRPr="00AC4C17">
        <w:rPr>
          <w:rFonts w:ascii="Century Gothic" w:hAnsi="Century Gothic"/>
          <w:b/>
          <w:bCs/>
        </w:rPr>
        <w:t>Personal, Social and Emotional Development</w:t>
      </w:r>
    </w:p>
    <w:p w14:paraId="692B7D3E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Select and use activities and resources, with help when needed. This helps them to achieve a goal they have chosen or one which is suggested to them.</w:t>
      </w:r>
    </w:p>
    <w:p w14:paraId="32249E52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Increasingly follow rules, understanding why they are important. </w:t>
      </w:r>
    </w:p>
    <w:p w14:paraId="781554B3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Remember rules without needing an adult to remind them. Physical Development </w:t>
      </w:r>
    </w:p>
    <w:p w14:paraId="1554A79A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>• Continue to develop their movement, balancing, riding (scooters, trikes and bikes) and ball skills.</w:t>
      </w:r>
    </w:p>
    <w:p w14:paraId="1DC49248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Go up steps and stairs, or climb up apparatus, using alternate feet. </w:t>
      </w:r>
    </w:p>
    <w:p w14:paraId="5D02DC05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>• Skip, hop, stand on one leg and hold a pose for a game like musical statues.</w:t>
      </w:r>
    </w:p>
    <w:p w14:paraId="3FD29D86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Use large-muscle movements to wave flags and streamers, paint and make marks. </w:t>
      </w:r>
    </w:p>
    <w:p w14:paraId="1877A68F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Start taking part in some group activities which they make up for themselves, or in teams. </w:t>
      </w:r>
    </w:p>
    <w:p w14:paraId="6CFF793C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>• Increasingly able to use and remember sequences and patterns of music that are related to music and rhythm.</w:t>
      </w:r>
    </w:p>
    <w:p w14:paraId="28A7126E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Match their developing physical skills to tasks and activities in the setting. For example, they decide whether to crawl, walk or run across a plank, depending on its length and width. </w:t>
      </w:r>
    </w:p>
    <w:p w14:paraId="7B9EAA0E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>• Choose the right resources to carry out their own plan. For example, choosing a spade to enlarge a small hole they dug with a trowel.</w:t>
      </w:r>
    </w:p>
    <w:p w14:paraId="33FB3341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Collaborate with others to manage large items, such as moving a long plank safely, carrying large hollow blocks.</w:t>
      </w:r>
    </w:p>
    <w:p w14:paraId="1A356CA4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Show a preference for a dominant hand. </w:t>
      </w:r>
    </w:p>
    <w:p w14:paraId="1BA5EAEE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Be increasingly independent as they get dressed and undressed. For example, putting coats on and doing up zips. </w:t>
      </w:r>
    </w:p>
    <w:p w14:paraId="7374A1E6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>Three and Four-Year-Olds Continued Expressive Arts and Design</w:t>
      </w:r>
    </w:p>
    <w:p w14:paraId="65E0BB0C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lastRenderedPageBreak/>
        <w:t xml:space="preserve"> • Respond to what they have heard, expressing their thoughts and feelings. Reception Personal, Social and Emotional Development</w:t>
      </w:r>
    </w:p>
    <w:p w14:paraId="0DE1F9C6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Manage their own needs. - personal hygiene </w:t>
      </w:r>
    </w:p>
    <w:p w14:paraId="45A8ADC8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>• Know and talk about the different factors that support overall health and wellbeing: - regular physical activity Physical Development</w:t>
      </w:r>
    </w:p>
    <w:p w14:paraId="208FFDFC" w14:textId="1D8D04B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Revise and refine the fundamental movement skills they have already acquired: - rolling - running - crawling - hopping - walking - skipping - jumping – climbing</w:t>
      </w:r>
    </w:p>
    <w:p w14:paraId="5188F225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Progress towards a more fluent style of moving, with developing control and grace.</w:t>
      </w:r>
    </w:p>
    <w:p w14:paraId="5CA32468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Develop overall body-strength, balance, coordination and agility needed to engage successfully with future physical education sessions and other physical disciplines, including dance, gymnastics, sport and swimming.</w:t>
      </w:r>
    </w:p>
    <w:p w14:paraId="3AF3CA84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Use their core muscle strength to achieve a good posture when sitting at a table or sitting on the floor. </w:t>
      </w:r>
    </w:p>
    <w:p w14:paraId="46B9F3F9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Combine different movements with ease and fluency. </w:t>
      </w:r>
    </w:p>
    <w:p w14:paraId="0D197518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Confidently and safely use a range of large and small apparatus indoors and outdoors, alone and in a group. </w:t>
      </w:r>
    </w:p>
    <w:p w14:paraId="3AD3C6C4" w14:textId="205AFD0E" w:rsidR="00CA1616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Develop overall body strength, balance, coordination and agility. </w:t>
      </w:r>
    </w:p>
    <w:p w14:paraId="5DAABC9A" w14:textId="77777777" w:rsidR="00AC4C17" w:rsidRPr="00AC4C17" w:rsidRDefault="00AC4C17">
      <w:pPr>
        <w:rPr>
          <w:rFonts w:ascii="Century Gothic" w:hAnsi="Century Gothic"/>
        </w:rPr>
      </w:pPr>
    </w:p>
    <w:p w14:paraId="02DC50D3" w14:textId="77777777" w:rsidR="00CA1616" w:rsidRPr="00AC4C17" w:rsidRDefault="00CA1616">
      <w:pPr>
        <w:rPr>
          <w:rFonts w:ascii="Century Gothic" w:hAnsi="Century Gothic"/>
          <w:b/>
          <w:bCs/>
        </w:rPr>
      </w:pPr>
      <w:r w:rsidRPr="00AC4C17">
        <w:rPr>
          <w:rFonts w:ascii="Century Gothic" w:hAnsi="Century Gothic"/>
          <w:b/>
          <w:bCs/>
        </w:rPr>
        <w:t xml:space="preserve">Expressive Arts and Design </w:t>
      </w:r>
    </w:p>
    <w:p w14:paraId="2553D2CD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Explore, use and refine a variety of artistic effects to express their ideas and feelings. </w:t>
      </w:r>
    </w:p>
    <w:p w14:paraId="4DF1B793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Return to and build on their previous learning, refining ideas and developing their ability to represent them. </w:t>
      </w:r>
    </w:p>
    <w:p w14:paraId="53B82BF2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Create collaboratively, sharing ideas, resources and skills. </w:t>
      </w:r>
    </w:p>
    <w:p w14:paraId="0F4062EF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Listen attentively, move to and talk about music, expressing their feelings and responses. </w:t>
      </w:r>
    </w:p>
    <w:p w14:paraId="50E94E1E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Watch and talk about dance and performance art, expressing their feelings and responses. </w:t>
      </w:r>
    </w:p>
    <w:p w14:paraId="79F449B8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Explore and engage in music making and dance, performing solo or in groups. ELG Personal, Social and Emotional Development Managing Self </w:t>
      </w:r>
    </w:p>
    <w:p w14:paraId="0F000551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Be confident to try new activities and show independence, resilience and perseverance in the face of a challenge. </w:t>
      </w:r>
    </w:p>
    <w:p w14:paraId="28383FE5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>• Explain the reasons for rules, know right from wrong and try to behave accordingly.</w:t>
      </w:r>
    </w:p>
    <w:p w14:paraId="13C122CD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Manage their own basic hygiene and personal needs, including dressing. Building Relationships </w:t>
      </w:r>
    </w:p>
    <w:p w14:paraId="64DE52B2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lastRenderedPageBreak/>
        <w:t xml:space="preserve">• Work and play cooperatively and take turns with others. </w:t>
      </w:r>
    </w:p>
    <w:p w14:paraId="34125909" w14:textId="1A3BAAF4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>Learning in EYFS: What PE Subject Leaders Need to Know continued</w:t>
      </w:r>
    </w:p>
    <w:p w14:paraId="19432E7C" w14:textId="77777777" w:rsidR="00AC4C17" w:rsidRDefault="00AC4C17">
      <w:pPr>
        <w:rPr>
          <w:rFonts w:ascii="Century Gothic" w:hAnsi="Century Gothic"/>
          <w:b/>
          <w:bCs/>
        </w:rPr>
      </w:pPr>
    </w:p>
    <w:p w14:paraId="5EE55E2E" w14:textId="77777777" w:rsidR="00AC4C17" w:rsidRDefault="00AC4C17">
      <w:pPr>
        <w:rPr>
          <w:rFonts w:ascii="Century Gothic" w:hAnsi="Century Gothic"/>
          <w:b/>
          <w:bCs/>
        </w:rPr>
      </w:pPr>
    </w:p>
    <w:p w14:paraId="425A9FD8" w14:textId="415B1946" w:rsidR="00CA1616" w:rsidRPr="00AC4C17" w:rsidRDefault="00CA1616">
      <w:pPr>
        <w:rPr>
          <w:rFonts w:ascii="Century Gothic" w:hAnsi="Century Gothic"/>
          <w:b/>
          <w:bCs/>
        </w:rPr>
      </w:pPr>
      <w:r w:rsidRPr="00AC4C17">
        <w:rPr>
          <w:rFonts w:ascii="Century Gothic" w:hAnsi="Century Gothic"/>
          <w:b/>
          <w:bCs/>
        </w:rPr>
        <w:t>Physical Development Gross Motor Skills</w:t>
      </w:r>
    </w:p>
    <w:p w14:paraId="523A790D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 • Negotiate space and obstacles safely, with consideration for themselves and others. </w:t>
      </w:r>
    </w:p>
    <w:p w14:paraId="263EC982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Demonstrate strength, balance and coordination when playing. </w:t>
      </w:r>
    </w:p>
    <w:p w14:paraId="1A1D3B5C" w14:textId="77777777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 xml:space="preserve">• Move energetically, such as running, jumping, dancing, hopping, skipping and climbing. Expressive Arts and Design Being Imaginative and Expressive </w:t>
      </w:r>
    </w:p>
    <w:p w14:paraId="3B5E8F44" w14:textId="51C55365" w:rsidR="00CA1616" w:rsidRPr="00AC4C17" w:rsidRDefault="00CA1616">
      <w:pPr>
        <w:rPr>
          <w:rFonts w:ascii="Century Gothic" w:hAnsi="Century Gothic"/>
        </w:rPr>
      </w:pPr>
      <w:r w:rsidRPr="00AC4C17">
        <w:rPr>
          <w:rFonts w:ascii="Century Gothic" w:hAnsi="Century Gothic"/>
        </w:rPr>
        <w:t>• Perform songs, rhymes, poems and stories with others, and (when appropriate) try to move in time with music.</w:t>
      </w:r>
    </w:p>
    <w:sectPr w:rsidR="00CA1616" w:rsidRPr="00AC4C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616"/>
    <w:rsid w:val="002F4A6B"/>
    <w:rsid w:val="00AC4C17"/>
    <w:rsid w:val="00CA1616"/>
    <w:rsid w:val="00DA6B4D"/>
    <w:rsid w:val="00EB3AF5"/>
    <w:rsid w:val="00F410AE"/>
    <w:rsid w:val="00F7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B3014"/>
  <w15:chartTrackingRefBased/>
  <w15:docId w15:val="{0479328B-B82D-4434-AD8F-5F90C2843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Scott</dc:creator>
  <cp:keywords/>
  <dc:description/>
  <cp:lastModifiedBy>Lindsey Scott - SCH.134</cp:lastModifiedBy>
  <cp:revision>2</cp:revision>
  <cp:lastPrinted>2022-03-30T09:10:00Z</cp:lastPrinted>
  <dcterms:created xsi:type="dcterms:W3CDTF">2023-01-20T09:15:00Z</dcterms:created>
  <dcterms:modified xsi:type="dcterms:W3CDTF">2023-01-20T09:15:00Z</dcterms:modified>
</cp:coreProperties>
</file>